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1"/>
        </w:numPr>
        <w:spacing w:before="200" w:after="120"/>
        <w:rPr/>
      </w:pPr>
      <w:r>
        <w:rPr/>
        <w:t>Hrady a zámky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</w:rPr>
        <w:t>Slovensko je krajina neobyčajne bohatá na rozličné opevnenia, hrady, zámky a kaštiele. Mnoho z nich bolo zapísaných do Zoznamu svetového kultúrneho a prírodného dedičstva UNESCO, napr. Spišský hrad, ktorý je jedným z najväčších hradných komplexov v strednej Európe. Najkrajším hradom v Malých Karpatoch je Červený Kameň, s hradom Devín sa zasa spája najstaršia história slovenského národa.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</w:rPr>
        <w:t>Napriek snahe rekonštruovať čo najväčší počet hradov a zámkov ich mnoho naďalej chátra. Reakciou na túto situáciu bolo založenie Parku miniatúr v Podolí, ktorého majitelia sa podujali vyrábať zmenšené modely slovenských hradov v takej podobe, v akej boli v čase svojho najväčšieho rozkvetu.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>Jaskyne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color w:val="FF0000"/>
        </w:rPr>
      </w:pPr>
      <w:r>
        <w:rPr>
          <w:rFonts w:ascii="Liberation Serif" w:hAnsi="Liberation Serif"/>
          <w:color w:val="FF0000"/>
        </w:rPr>
        <w:t>Slovensko patrí medzi krajiny s najväčším bohatstvom krasových javov – k 31.12.2014 je známych 7014 jaskýň. Najviac ich je v Slovenskom krase, pričom viaceré sú známe v celej Európe i vo svete. 44 jaskýň a priepastí na Slovensku je vyhlásených za národnú prírodnú pamiatku. Pre verejnosť je otvorených 12 sprístupnených jaskýň, 5 turisticky sprístupnených a 30 verejnosti voľne prístupných. Jaskyne nám umožňujú vydať sa na zaujímavé cesty za krásou a poznaním, mnohé sa využívajú tiež pri liečbe ochorení dýchacích ciest tzv. speleoterapiou.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</w:rPr>
        <w:t>V Žilinskom kraji sa nachádza najdlhší jaskynný systém na Slovensku. Celková dĺžka podzemných priestorov predstavuje 24 km. Z 9 jaskýň sú sprístupnené dve – Demänovská ľadová jaskyňa a Demänovská jaskyňa slobody, najnavštevovanejšia jaskyňa na Slovensku.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>Administratívne členenie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 krajov, ktoré sú súčasne vyššími územnými celkami: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Bratislavský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Trnavský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Nitriansky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Trenčiansky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Žilinský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Banskobystrický</w:t>
      </w:r>
    </w:p>
    <w:p>
      <w:pPr>
        <w:pStyle w:val="Normal"/>
        <w:numPr>
          <w:ilvl w:val="0"/>
          <w:numId w:val="2"/>
        </w:numPr>
        <w:rPr>
          <w:color w:val="000099"/>
        </w:rPr>
      </w:pPr>
      <w:r>
        <w:rPr>
          <w:color w:val="000099"/>
        </w:rPr>
        <w:t>Prešovský</w:t>
      </w:r>
    </w:p>
    <w:p>
      <w:pPr>
        <w:pStyle w:val="Normal"/>
        <w:numPr>
          <w:ilvl w:val="0"/>
          <w:numId w:val="2"/>
        </w:numPr>
        <w:rPr>
          <w:color w:val="auto"/>
        </w:rPr>
      </w:pPr>
      <w:r>
        <w:rPr>
          <w:color w:val="000099"/>
        </w:rPr>
        <w:t>Košický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3" w:space="282" w:equalWidth="true" w:sep="false"/>
          <w:formProt w:val="false"/>
          <w:textDirection w:val="lrTb"/>
        </w:sectPr>
      </w:pP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(zdroj: slovake.eu)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1</Pages>
  <Words>246</Words>
  <Characters>1463</Characters>
  <CharactersWithSpaces>1686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2020-09-02T08:58:19Z</dcterms:created>
  <dc:creator/>
  <dc:description/>
  <dc:language>sk-SK</dc:language>
  <cp:lastModifiedBy/>
  <dcterms:modified xsi:type="dcterms:W3CDTF">2020-09-02T10:46:17Z</dcterms:modified>
  <cp:revision>3</cp:revision>
  <dc:subject/>
  <dc:title/>
</cp:coreProperties>
</file>